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C92C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 2</w:t>
      </w:r>
    </w:p>
    <w:p w14:paraId="3701E94A">
      <w:pPr>
        <w:widowControl w:val="0"/>
        <w:jc w:val="center"/>
        <w:outlineLvl w:val="0"/>
        <w:rPr>
          <w:rFonts w:hint="eastAsia" w:ascii="黑体" w:hAnsi="黑体" w:eastAsia="黑体" w:cs="黑体"/>
          <w:kern w:val="2"/>
          <w:sz w:val="28"/>
          <w:szCs w:val="36"/>
          <w:lang w:val="en-US" w:eastAsia="zh-CN" w:bidi="ar-SA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60"/>
        <w:gridCol w:w="1860"/>
        <w:gridCol w:w="1033"/>
        <w:gridCol w:w="2054"/>
        <w:gridCol w:w="2054"/>
        <w:gridCol w:w="1793"/>
        <w:gridCol w:w="1216"/>
        <w:gridCol w:w="222"/>
        <w:gridCol w:w="222"/>
      </w:tblGrid>
      <w:tr w14:paraId="7E3F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AC1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会议报价清单</w:t>
            </w:r>
          </w:p>
        </w:tc>
      </w:tr>
      <w:tr w14:paraId="690C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A43D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会议时间：2026年4月25日全天（24日报到，26日送机）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会议安排：25日上午主论坛，下午2个平行分论坛，结束后参观瑞金海南医院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会议地点：瑞金海南医院</w:t>
            </w:r>
          </w:p>
        </w:tc>
      </w:tr>
      <w:tr w14:paraId="5E01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6067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报价项目</w:t>
            </w:r>
          </w:p>
        </w:tc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A9A7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详细内容</w:t>
            </w:r>
          </w:p>
        </w:tc>
        <w:tc>
          <w:tcPr>
            <w:tcW w:w="30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7F8F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4E8C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AB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02D3B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1C029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938D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0649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4D06C8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C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0" w:hRule="atLeast"/>
          <w:jc w:val="center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7F259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D5E98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5A1D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E0E1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C6C9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数量/次数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D5BB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6D37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D9DC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BE51E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7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45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D7A9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一、接待板块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B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0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A51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A17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37D3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C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D2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21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7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E3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7C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8C05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5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0422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C8F8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932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C0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29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6E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9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49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1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95C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1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C785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FE81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9549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E6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F1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28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A5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EDA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B0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B74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7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36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FB74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857E176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6D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2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45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9AA0B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二、会务板块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D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7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A21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AF6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A69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09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3D7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8C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ED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86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1CE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6709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AF4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A77E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B7A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61DA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8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86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62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5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340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AD5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B3F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62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1035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7607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6653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A6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2E7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A2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23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1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C800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4C1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AF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36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B163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B294A35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413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F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45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703AE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三、劳务板块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33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4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0" w:hRule="atLeast"/>
          <w:jc w:val="center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F5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F80E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DD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EB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C3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43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A077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83A3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0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3635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84DE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劳务板块小计</w:t>
            </w:r>
          </w:p>
        </w:tc>
        <w:tc>
          <w:tcPr>
            <w:tcW w:w="8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06BC7E">
            <w:pPr>
              <w:snapToGrid w:val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6BB0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7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4" w:type="dxa"/>
          <w:trHeight w:val="0" w:hRule="atLeast"/>
          <w:jc w:val="center"/>
        </w:trPr>
        <w:tc>
          <w:tcPr>
            <w:tcW w:w="36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70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7E8">
            <w:pPr>
              <w:snapToGrid w:val="0"/>
              <w:jc w:val="righ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67C4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71F541">
      <w:pPr>
        <w:rPr>
          <w:rFonts w:hint="default" w:ascii="Arial" w:hAnsi="Arial" w:eastAsia="微软雅黑" w:cs="Times New Roman"/>
          <w:lang w:val="en-US" w:eastAsia="zh-CN"/>
        </w:rPr>
      </w:pPr>
    </w:p>
    <w:p w14:paraId="67AAD0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328B"/>
    <w:rsid w:val="7D71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2026-04-10T09:23:00Z</dcterms:created>
  <dc:creator>willback</dc:creator>
  <cp:lastModifiedBy>willback</cp:lastModifiedBy>
  <dcterms:modified xsi:type="dcterms:W3CDTF">2026-04-10T09:24:07Z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34ED32ED7E7D4BDA914531BAB0E92776_11</vt:lpwstr>
  </property>
  <property fmtid="{D5CDD505-2E9C-101B-9397-08002B2CF9AE}" pid="4" name="KSOTemplateDocerSaveRecord">
    <vt:lpwstr>eyJoZGlkIjoiYTIyNmFhNmMyNjljZTBjMDFmMTJkYjc0NGEwZjUzYmIiLCJ1c2VySWQiOiIyNzY0OTY3NTQifQ==</vt:lpwstr>
  </property>
</Properties>
</file>